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14" w:rsidRPr="007D4014" w:rsidRDefault="004A3663" w:rsidP="00A52024">
      <w:pPr>
        <w:rPr>
          <w:rFonts w:ascii="Cambria" w:hAnsi="Cambria"/>
          <w:kern w:val="0"/>
          <w:sz w:val="32"/>
          <w:szCs w:val="32"/>
        </w:rPr>
      </w:pPr>
      <w:r w:rsidRPr="004A3663">
        <w:rPr>
          <w:rFonts w:ascii="ＭＳ ゴシック" w:eastAsia="ＭＳ ゴシック" w:hAnsi="ＭＳ ゴシック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CD993" wp14:editId="4FF39114">
                <wp:simplePos x="0" y="0"/>
                <wp:positionH relativeFrom="column">
                  <wp:posOffset>4882515</wp:posOffset>
                </wp:positionH>
                <wp:positionV relativeFrom="paragraph">
                  <wp:posOffset>-443230</wp:posOffset>
                </wp:positionV>
                <wp:extent cx="1057275" cy="5048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3663" w:rsidRPr="00DA5F70" w:rsidRDefault="004A3663" w:rsidP="004A366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A5F7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CD993" id="角丸四角形 3" o:spid="_x0000_s1026" style="position:absolute;left:0;text-align:left;margin-left:384.45pt;margin-top:-34.9pt;width:83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" fillcolor="window" strokecolor="#4f81bd" strokeweight="2pt">
                <v:textbox>
                  <w:txbxContent>
                    <w:p w:rsidR="004A3663" w:rsidRPr="00DA5F70" w:rsidRDefault="004A3663" w:rsidP="004A366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A5F70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7D4014" w:rsidRPr="007D4014">
        <w:rPr>
          <w:rFonts w:ascii="Cambria" w:hAnsi="Cambria"/>
          <w:b/>
          <w:kern w:val="0"/>
          <w:sz w:val="32"/>
          <w:szCs w:val="32"/>
        </w:rPr>
        <w:t>第９次高齢者保健福祉計画・第８期介護保険事業計画</w:t>
      </w:r>
    </w:p>
    <w:p w:rsidR="007D4014" w:rsidRPr="007D4014" w:rsidRDefault="007D4014" w:rsidP="007D4014">
      <w:pPr>
        <w:widowControl/>
        <w:spacing w:after="200"/>
        <w:jc w:val="center"/>
        <w:rPr>
          <w:rFonts w:ascii="Cambria" w:hAnsi="Cambria"/>
          <w:kern w:val="0"/>
          <w:sz w:val="32"/>
          <w:szCs w:val="32"/>
        </w:rPr>
      </w:pPr>
      <w:r w:rsidRPr="007D4014">
        <w:rPr>
          <w:rFonts w:ascii="Cambria" w:hAnsi="Cambria"/>
          <w:b/>
          <w:kern w:val="0"/>
          <w:sz w:val="32"/>
          <w:szCs w:val="32"/>
        </w:rPr>
        <w:t>令和３年度～令和５年度　進捗状況の概要</w:t>
      </w:r>
    </w:p>
    <w:p w:rsidR="007D4014" w:rsidRPr="007D4014" w:rsidRDefault="007D4014" w:rsidP="007D4014">
      <w:pPr>
        <w:widowControl/>
        <w:spacing w:after="200" w:line="180" w:lineRule="auto"/>
        <w:jc w:val="left"/>
        <w:rPr>
          <w:rFonts w:ascii="Cambria" w:hAnsi="Cambria"/>
          <w:b/>
          <w:kern w:val="0"/>
          <w:sz w:val="22"/>
          <w:szCs w:val="22"/>
        </w:rPr>
      </w:pPr>
      <w:r w:rsidRPr="007D4014">
        <w:rPr>
          <w:rFonts w:ascii="Cambria" w:hAnsi="Cambria"/>
          <w:b/>
          <w:kern w:val="0"/>
          <w:sz w:val="22"/>
          <w:szCs w:val="22"/>
        </w:rPr>
        <w:t>基本理念</w:t>
      </w:r>
    </w:p>
    <w:p w:rsidR="007D4014" w:rsidRPr="007D4014" w:rsidRDefault="007D4014" w:rsidP="007D4014">
      <w:pPr>
        <w:widowControl/>
        <w:spacing w:after="200" w:line="180" w:lineRule="auto"/>
        <w:jc w:val="left"/>
        <w:rPr>
          <w:rFonts w:ascii="Cambria" w:hAnsi="Cambria"/>
          <w:b/>
          <w:kern w:val="0"/>
          <w:sz w:val="28"/>
          <w:szCs w:val="28"/>
        </w:rPr>
      </w:pPr>
      <w:r w:rsidRPr="007D4014">
        <w:rPr>
          <w:rFonts w:ascii="Cambria" w:hAnsi="Cambria"/>
          <w:b/>
          <w:kern w:val="0"/>
          <w:sz w:val="28"/>
          <w:szCs w:val="28"/>
        </w:rPr>
        <w:t>地域住民がともに支え合い　高齢者も幸せに暮らせるまち　みやづ</w:t>
      </w:r>
    </w:p>
    <w:p w:rsidR="007D4014" w:rsidRPr="007D4014" w:rsidRDefault="007D4014" w:rsidP="007D4014">
      <w:pPr>
        <w:keepNext/>
        <w:keepLines/>
        <w:widowControl/>
        <w:spacing w:before="200" w:line="180" w:lineRule="auto"/>
        <w:jc w:val="left"/>
        <w:outlineLvl w:val="1"/>
        <w:rPr>
          <w:rFonts w:ascii="Calibri" w:eastAsia="ＭＳ ゴシック" w:hAnsi="Calibri"/>
          <w:b/>
          <w:bCs/>
          <w:kern w:val="0"/>
          <w:sz w:val="26"/>
          <w:szCs w:val="26"/>
        </w:rPr>
      </w:pPr>
      <w:r w:rsidRPr="007D4014">
        <w:rPr>
          <w:rFonts w:ascii="Calibri" w:eastAsia="ＭＳ ゴシック" w:hAnsi="Calibri"/>
          <w:b/>
          <w:bCs/>
          <w:kern w:val="0"/>
          <w:sz w:val="26"/>
          <w:szCs w:val="26"/>
        </w:rPr>
        <w:t>１．計画の概要</w:t>
      </w:r>
    </w:p>
    <w:p w:rsidR="007D4014" w:rsidRPr="007D4014" w:rsidRDefault="007D4014" w:rsidP="007D4014">
      <w:pPr>
        <w:widowControl/>
        <w:spacing w:after="200"/>
        <w:jc w:val="left"/>
        <w:rPr>
          <w:rFonts w:ascii="Cambria" w:hAnsi="Cambria"/>
          <w:kern w:val="0"/>
          <w:sz w:val="22"/>
          <w:szCs w:val="22"/>
        </w:rPr>
      </w:pPr>
      <w:r w:rsidRPr="007D4014">
        <w:rPr>
          <w:rFonts w:ascii="Cambria" w:hAnsi="Cambria"/>
          <w:kern w:val="0"/>
          <w:sz w:val="22"/>
          <w:szCs w:val="22"/>
        </w:rPr>
        <w:t>本計画は、「地域住民がともに支え合い　高齢者も幸せに暮らせるまち　みやづ」を基本理念とし、令和３年度から令和５年度の３年間にわたり、４つの基本目標と９つの基本施策のもとで推進しました。</w:t>
      </w:r>
    </w:p>
    <w:p w:rsidR="007D4014" w:rsidRPr="007D4014" w:rsidRDefault="007D4014" w:rsidP="007D4014">
      <w:pPr>
        <w:widowControl/>
        <w:spacing w:after="200" w:line="180" w:lineRule="auto"/>
        <w:ind w:left="360" w:hanging="360"/>
        <w:contextualSpacing/>
        <w:jc w:val="left"/>
        <w:rPr>
          <w:rFonts w:ascii="Cambria" w:hAnsi="Cambria"/>
          <w:b/>
          <w:kern w:val="0"/>
          <w:sz w:val="22"/>
          <w:szCs w:val="22"/>
        </w:rPr>
      </w:pPr>
      <w:r w:rsidRPr="007D4014">
        <w:rPr>
          <w:rFonts w:ascii="Cambria" w:hAnsi="Cambria"/>
          <w:b/>
          <w:kern w:val="0"/>
          <w:sz w:val="22"/>
          <w:szCs w:val="22"/>
        </w:rPr>
        <w:t>基本目標</w:t>
      </w:r>
      <w:r w:rsidRPr="007D4014">
        <w:rPr>
          <w:rFonts w:ascii="Cambria" w:hAnsi="Cambria" w:hint="eastAsia"/>
          <w:b/>
          <w:kern w:val="0"/>
          <w:sz w:val="22"/>
          <w:szCs w:val="22"/>
        </w:rPr>
        <w:t xml:space="preserve">　</w:t>
      </w:r>
      <w:r w:rsidRPr="007D4014">
        <w:rPr>
          <w:rFonts w:ascii="Cambria" w:hAnsi="Cambria"/>
          <w:b/>
          <w:kern w:val="0"/>
          <w:sz w:val="22"/>
          <w:szCs w:val="22"/>
        </w:rPr>
        <w:t>1</w:t>
      </w:r>
      <w:r w:rsidRPr="007D4014">
        <w:rPr>
          <w:rFonts w:ascii="Cambria" w:hAnsi="Cambria"/>
          <w:b/>
          <w:kern w:val="0"/>
          <w:sz w:val="22"/>
          <w:szCs w:val="22"/>
        </w:rPr>
        <w:t>．住み慣れた地域でいつまでも暮らせるまち</w:t>
      </w:r>
    </w:p>
    <w:p w:rsidR="007D4014" w:rsidRPr="007D4014" w:rsidRDefault="007D4014" w:rsidP="007D4014">
      <w:pPr>
        <w:widowControl/>
        <w:spacing w:after="200" w:line="180" w:lineRule="auto"/>
        <w:ind w:leftChars="100" w:left="210" w:firstLineChars="400" w:firstLine="883"/>
        <w:contextualSpacing/>
        <w:jc w:val="left"/>
        <w:rPr>
          <w:rFonts w:ascii="Cambria" w:hAnsi="Cambria"/>
          <w:b/>
          <w:kern w:val="0"/>
          <w:sz w:val="22"/>
          <w:szCs w:val="22"/>
        </w:rPr>
      </w:pPr>
      <w:r w:rsidRPr="007D4014">
        <w:rPr>
          <w:rFonts w:ascii="Cambria" w:hAnsi="Cambria"/>
          <w:b/>
          <w:kern w:val="0"/>
          <w:sz w:val="22"/>
          <w:szCs w:val="22"/>
        </w:rPr>
        <w:t>2</w:t>
      </w:r>
      <w:r w:rsidRPr="007D4014">
        <w:rPr>
          <w:rFonts w:ascii="Cambria" w:hAnsi="Cambria"/>
          <w:b/>
          <w:kern w:val="0"/>
          <w:sz w:val="22"/>
          <w:szCs w:val="22"/>
        </w:rPr>
        <w:t>．ともに支え合い自分らしく暮らせるまち</w:t>
      </w:r>
    </w:p>
    <w:p w:rsidR="007D4014" w:rsidRPr="007D4014" w:rsidRDefault="007D4014" w:rsidP="007D4014">
      <w:pPr>
        <w:widowControl/>
        <w:spacing w:after="200" w:line="180" w:lineRule="auto"/>
        <w:ind w:leftChars="100" w:left="210" w:firstLineChars="400" w:firstLine="883"/>
        <w:contextualSpacing/>
        <w:jc w:val="left"/>
        <w:rPr>
          <w:rFonts w:ascii="Cambria" w:hAnsi="Cambria"/>
          <w:b/>
          <w:kern w:val="0"/>
          <w:sz w:val="22"/>
          <w:szCs w:val="22"/>
        </w:rPr>
      </w:pPr>
      <w:r w:rsidRPr="007D4014">
        <w:rPr>
          <w:rFonts w:ascii="Cambria" w:hAnsi="Cambria"/>
          <w:b/>
          <w:kern w:val="0"/>
          <w:sz w:val="22"/>
          <w:szCs w:val="22"/>
        </w:rPr>
        <w:t>3</w:t>
      </w:r>
      <w:r w:rsidRPr="007D4014">
        <w:rPr>
          <w:rFonts w:ascii="Cambria" w:hAnsi="Cambria"/>
          <w:b/>
          <w:kern w:val="0"/>
          <w:sz w:val="22"/>
          <w:szCs w:val="22"/>
        </w:rPr>
        <w:t>．生涯現役で暮らせるまち</w:t>
      </w:r>
    </w:p>
    <w:p w:rsidR="007D4014" w:rsidRPr="007D4014" w:rsidRDefault="007D4014" w:rsidP="007D4014">
      <w:pPr>
        <w:widowControl/>
        <w:spacing w:after="200" w:line="180" w:lineRule="auto"/>
        <w:ind w:leftChars="100" w:left="210" w:firstLineChars="400" w:firstLine="883"/>
        <w:contextualSpacing/>
        <w:jc w:val="left"/>
        <w:rPr>
          <w:rFonts w:ascii="Cambria" w:hAnsi="Cambria"/>
          <w:b/>
          <w:kern w:val="0"/>
          <w:sz w:val="22"/>
          <w:szCs w:val="22"/>
        </w:rPr>
      </w:pPr>
      <w:r w:rsidRPr="007D4014">
        <w:rPr>
          <w:rFonts w:ascii="Cambria" w:hAnsi="Cambria"/>
          <w:b/>
          <w:kern w:val="0"/>
          <w:sz w:val="22"/>
          <w:szCs w:val="22"/>
        </w:rPr>
        <w:t>4</w:t>
      </w:r>
      <w:r w:rsidRPr="007D4014">
        <w:rPr>
          <w:rFonts w:ascii="Cambria" w:hAnsi="Cambria"/>
          <w:b/>
          <w:kern w:val="0"/>
          <w:sz w:val="22"/>
          <w:szCs w:val="22"/>
        </w:rPr>
        <w:t>．サービスを利用して安心して暮らせるまち</w:t>
      </w:r>
    </w:p>
    <w:p w:rsidR="007D4014" w:rsidRPr="007D4014" w:rsidRDefault="007D4014" w:rsidP="007D4014">
      <w:pPr>
        <w:keepNext/>
        <w:keepLines/>
        <w:widowControl/>
        <w:spacing w:before="200" w:line="276" w:lineRule="auto"/>
        <w:jc w:val="left"/>
        <w:outlineLvl w:val="1"/>
        <w:rPr>
          <w:rFonts w:ascii="Calibri" w:eastAsia="ＭＳ ゴシック" w:hAnsi="Calibri"/>
          <w:b/>
          <w:bCs/>
          <w:kern w:val="0"/>
          <w:sz w:val="26"/>
          <w:szCs w:val="26"/>
        </w:rPr>
      </w:pPr>
      <w:r w:rsidRPr="007D4014">
        <w:rPr>
          <w:rFonts w:ascii="Calibri" w:eastAsia="ＭＳ ゴシック" w:hAnsi="Calibri"/>
          <w:b/>
          <w:bCs/>
          <w:kern w:val="0"/>
          <w:sz w:val="26"/>
          <w:szCs w:val="26"/>
        </w:rPr>
        <w:t>２．進捗状況の整理</w:t>
      </w:r>
    </w:p>
    <w:p w:rsidR="007D4014" w:rsidRDefault="00DF03E6" w:rsidP="007D4014">
      <w:pPr>
        <w:widowControl/>
        <w:spacing w:after="200" w:line="220" w:lineRule="exact"/>
        <w:jc w:val="left"/>
        <w:rPr>
          <w:rFonts w:ascii="Cambria" w:hAnsi="Cambria"/>
          <w:kern w:val="0"/>
          <w:sz w:val="22"/>
          <w:szCs w:val="22"/>
        </w:rPr>
      </w:pPr>
      <w:r>
        <w:rPr>
          <w:rFonts w:ascii="Cambria" w:hAnsi="Cambria"/>
          <w:kern w:val="0"/>
          <w:sz w:val="22"/>
          <w:szCs w:val="22"/>
        </w:rPr>
        <w:t>各</w:t>
      </w:r>
      <w:r w:rsidR="00004831">
        <w:rPr>
          <w:rFonts w:ascii="Cambria" w:hAnsi="Cambria" w:hint="eastAsia"/>
          <w:kern w:val="0"/>
          <w:sz w:val="22"/>
          <w:szCs w:val="22"/>
        </w:rPr>
        <w:t>施</w:t>
      </w:r>
      <w:r w:rsidR="007D4014" w:rsidRPr="007D4014">
        <w:rPr>
          <w:rFonts w:ascii="Cambria" w:hAnsi="Cambria"/>
          <w:kern w:val="0"/>
          <w:sz w:val="22"/>
          <w:szCs w:val="22"/>
        </w:rPr>
        <w:t>策について、３年間の実績をもとに５段階（</w:t>
      </w:r>
      <w:r w:rsidR="007D4014" w:rsidRPr="007D4014">
        <w:rPr>
          <w:rFonts w:ascii="Cambria" w:hAnsi="Cambria"/>
          <w:kern w:val="0"/>
          <w:sz w:val="22"/>
          <w:szCs w:val="22"/>
        </w:rPr>
        <w:t>A</w:t>
      </w:r>
      <w:r w:rsidR="007D4014" w:rsidRPr="007D4014">
        <w:rPr>
          <w:rFonts w:ascii="Cambria" w:hAnsi="Cambria"/>
          <w:kern w:val="0"/>
          <w:sz w:val="22"/>
          <w:szCs w:val="22"/>
        </w:rPr>
        <w:t>～</w:t>
      </w:r>
      <w:r w:rsidR="007D4014" w:rsidRPr="007D4014">
        <w:rPr>
          <w:rFonts w:ascii="Cambria" w:hAnsi="Cambria"/>
          <w:kern w:val="0"/>
          <w:sz w:val="22"/>
          <w:szCs w:val="22"/>
        </w:rPr>
        <w:t>E</w:t>
      </w:r>
      <w:r w:rsidR="007D4014" w:rsidRPr="007D4014">
        <w:rPr>
          <w:rFonts w:ascii="Cambria" w:hAnsi="Cambria"/>
          <w:kern w:val="0"/>
          <w:sz w:val="22"/>
          <w:szCs w:val="22"/>
        </w:rPr>
        <w:t>）で自己評価を実施。</w:t>
      </w:r>
    </w:p>
    <w:p w:rsidR="00004831" w:rsidRDefault="00DF03E6" w:rsidP="00004831">
      <w:pPr>
        <w:widowControl/>
        <w:spacing w:after="200" w:line="220" w:lineRule="exact"/>
        <w:ind w:left="1840" w:hangingChars="833" w:hanging="1840"/>
        <w:jc w:val="left"/>
        <w:rPr>
          <w:rFonts w:ascii="Cambria" w:hAnsi="Cambria"/>
          <w:b/>
          <w:kern w:val="0"/>
          <w:sz w:val="22"/>
          <w:szCs w:val="22"/>
        </w:rPr>
      </w:pPr>
      <w:r w:rsidRPr="00DF03E6">
        <w:rPr>
          <w:rFonts w:ascii="Cambria" w:hAnsi="Cambria" w:hint="eastAsia"/>
          <w:b/>
          <w:kern w:val="0"/>
          <w:sz w:val="22"/>
          <w:szCs w:val="22"/>
        </w:rPr>
        <w:t>評価基準</w:t>
      </w:r>
      <w:r w:rsidR="00004831">
        <w:rPr>
          <w:rFonts w:ascii="Cambria" w:hAnsi="Cambria" w:hint="eastAsia"/>
          <w:kern w:val="0"/>
          <w:sz w:val="22"/>
          <w:szCs w:val="22"/>
        </w:rPr>
        <w:t xml:space="preserve">　</w:t>
      </w:r>
      <w:r w:rsidRPr="00DF03E6">
        <w:rPr>
          <w:rFonts w:ascii="Cambria" w:hAnsi="Cambria" w:hint="eastAsia"/>
          <w:b/>
          <w:kern w:val="0"/>
          <w:sz w:val="22"/>
          <w:szCs w:val="22"/>
          <w:u w:val="single"/>
        </w:rPr>
        <w:t>A</w:t>
      </w:r>
      <w:r w:rsidRPr="00DF03E6">
        <w:rPr>
          <w:rFonts w:ascii="Cambria" w:hAnsi="Cambria" w:hint="eastAsia"/>
          <w:b/>
          <w:kern w:val="0"/>
          <w:sz w:val="22"/>
          <w:szCs w:val="22"/>
          <w:u w:val="single"/>
        </w:rPr>
        <w:t>：</w:t>
      </w:r>
      <w:r w:rsidRPr="00DF03E6">
        <w:rPr>
          <w:rFonts w:ascii="Cambria" w:hAnsi="Cambria"/>
          <w:b/>
          <w:kern w:val="0"/>
          <w:sz w:val="20"/>
          <w:u w:val="single"/>
        </w:rPr>
        <w:t>すべての指標で目標を達成</w:t>
      </w:r>
    </w:p>
    <w:p w:rsidR="007D4014" w:rsidRPr="00004831" w:rsidRDefault="00DF03E6" w:rsidP="00004831">
      <w:pPr>
        <w:widowControl/>
        <w:spacing w:after="200" w:line="220" w:lineRule="exact"/>
        <w:ind w:leftChars="540" w:left="1706" w:hangingChars="259" w:hanging="572"/>
        <w:jc w:val="left"/>
        <w:rPr>
          <w:rFonts w:ascii="Cambria" w:hAnsi="Cambria"/>
          <w:b/>
          <w:kern w:val="0"/>
          <w:sz w:val="22"/>
          <w:szCs w:val="22"/>
        </w:rPr>
      </w:pPr>
      <w:r w:rsidRPr="00DF03E6">
        <w:rPr>
          <w:rFonts w:ascii="Cambria" w:hAnsi="Cambria" w:hint="eastAsia"/>
          <w:b/>
          <w:kern w:val="0"/>
          <w:sz w:val="22"/>
          <w:szCs w:val="22"/>
          <w:u w:val="single"/>
        </w:rPr>
        <w:t>B</w:t>
      </w:r>
      <w:r w:rsidRPr="00DF03E6">
        <w:rPr>
          <w:rFonts w:ascii="Cambria" w:hAnsi="Cambria" w:hint="eastAsia"/>
          <w:b/>
          <w:kern w:val="0"/>
          <w:sz w:val="22"/>
          <w:szCs w:val="22"/>
          <w:u w:val="single"/>
        </w:rPr>
        <w:t>：</w:t>
      </w:r>
      <w:r w:rsidRPr="00DF03E6">
        <w:rPr>
          <w:rFonts w:ascii="Cambria" w:hAnsi="Cambria"/>
          <w:b/>
          <w:kern w:val="0"/>
          <w:sz w:val="20"/>
          <w:u w:val="single"/>
        </w:rPr>
        <w:t>すべての指標で目標の</w:t>
      </w:r>
      <w:r w:rsidRPr="00DF03E6">
        <w:rPr>
          <w:rFonts w:ascii="Cambria" w:hAnsi="Cambria"/>
          <w:b/>
          <w:kern w:val="0"/>
          <w:sz w:val="20"/>
          <w:u w:val="single"/>
        </w:rPr>
        <w:t>75</w:t>
      </w:r>
      <w:r w:rsidRPr="00DF03E6">
        <w:rPr>
          <w:rFonts w:ascii="Cambria" w:hAnsi="Cambria"/>
          <w:b/>
          <w:kern w:val="0"/>
          <w:sz w:val="20"/>
          <w:u w:val="single"/>
        </w:rPr>
        <w:t>％以上を達成</w:t>
      </w:r>
    </w:p>
    <w:p w:rsidR="007D4014" w:rsidRPr="00DF03E6" w:rsidRDefault="00DF03E6" w:rsidP="00004831">
      <w:pPr>
        <w:widowControl/>
        <w:spacing w:after="200" w:line="220" w:lineRule="exact"/>
        <w:ind w:firstLineChars="513" w:firstLine="1133"/>
        <w:jc w:val="left"/>
        <w:rPr>
          <w:rFonts w:ascii="Cambria" w:hAnsi="Cambria"/>
          <w:b/>
          <w:kern w:val="0"/>
          <w:sz w:val="20"/>
          <w:u w:val="single"/>
        </w:rPr>
      </w:pPr>
      <w:r w:rsidRPr="00DF03E6">
        <w:rPr>
          <w:rFonts w:ascii="Cambria" w:hAnsi="Cambria" w:hint="eastAsia"/>
          <w:b/>
          <w:kern w:val="0"/>
          <w:sz w:val="22"/>
          <w:szCs w:val="22"/>
          <w:u w:val="single"/>
        </w:rPr>
        <w:t>C</w:t>
      </w:r>
      <w:r w:rsidRPr="00DF03E6">
        <w:rPr>
          <w:rFonts w:ascii="Cambria" w:hAnsi="Cambria" w:hint="eastAsia"/>
          <w:b/>
          <w:kern w:val="0"/>
          <w:sz w:val="22"/>
          <w:szCs w:val="22"/>
          <w:u w:val="single"/>
        </w:rPr>
        <w:t>：</w:t>
      </w:r>
      <w:r w:rsidRPr="00DF03E6">
        <w:rPr>
          <w:rFonts w:ascii="Cambria" w:hAnsi="Cambria"/>
          <w:b/>
          <w:kern w:val="0"/>
          <w:sz w:val="20"/>
          <w:u w:val="single"/>
        </w:rPr>
        <w:t>すべての指標で目標の</w:t>
      </w:r>
      <w:r w:rsidRPr="00DF03E6">
        <w:rPr>
          <w:rFonts w:ascii="Cambria" w:hAnsi="Cambria"/>
          <w:b/>
          <w:kern w:val="0"/>
          <w:sz w:val="20"/>
          <w:u w:val="single"/>
        </w:rPr>
        <w:t>50</w:t>
      </w:r>
      <w:r w:rsidRPr="00DF03E6">
        <w:rPr>
          <w:rFonts w:ascii="Cambria" w:hAnsi="Cambria"/>
          <w:b/>
          <w:kern w:val="0"/>
          <w:sz w:val="20"/>
          <w:u w:val="single"/>
        </w:rPr>
        <w:t>％以上を達成</w:t>
      </w:r>
    </w:p>
    <w:p w:rsidR="00004831" w:rsidRDefault="00DF03E6" w:rsidP="00004831">
      <w:pPr>
        <w:widowControl/>
        <w:spacing w:after="200" w:line="220" w:lineRule="exact"/>
        <w:ind w:firstLineChars="564" w:firstLine="1132"/>
        <w:jc w:val="left"/>
        <w:rPr>
          <w:rFonts w:ascii="Cambria" w:hAnsi="Cambria"/>
          <w:b/>
          <w:kern w:val="0"/>
          <w:sz w:val="20"/>
          <w:u w:val="single"/>
        </w:rPr>
      </w:pPr>
      <w:r w:rsidRPr="00DF03E6">
        <w:rPr>
          <w:rFonts w:ascii="Cambria" w:hAnsi="Cambria" w:hint="eastAsia"/>
          <w:b/>
          <w:kern w:val="0"/>
          <w:sz w:val="20"/>
          <w:u w:val="single"/>
        </w:rPr>
        <w:t>D</w:t>
      </w:r>
      <w:r w:rsidRPr="00DF03E6">
        <w:rPr>
          <w:rFonts w:ascii="Cambria" w:hAnsi="Cambria" w:hint="eastAsia"/>
          <w:b/>
          <w:kern w:val="0"/>
          <w:sz w:val="20"/>
          <w:u w:val="single"/>
        </w:rPr>
        <w:t>：</w:t>
      </w:r>
      <w:r w:rsidRPr="00DF03E6">
        <w:rPr>
          <w:rFonts w:ascii="Cambria" w:hAnsi="Cambria"/>
          <w:b/>
          <w:kern w:val="0"/>
          <w:sz w:val="20"/>
          <w:u w:val="single"/>
        </w:rPr>
        <w:t>すべての指標で目標の</w:t>
      </w:r>
      <w:r w:rsidRPr="00DF03E6">
        <w:rPr>
          <w:rFonts w:ascii="Cambria" w:hAnsi="Cambria"/>
          <w:b/>
          <w:kern w:val="0"/>
          <w:sz w:val="20"/>
          <w:u w:val="single"/>
        </w:rPr>
        <w:t>25</w:t>
      </w:r>
      <w:r w:rsidRPr="00DF03E6">
        <w:rPr>
          <w:rFonts w:ascii="Cambria" w:hAnsi="Cambria"/>
          <w:b/>
          <w:kern w:val="0"/>
          <w:sz w:val="20"/>
          <w:u w:val="single"/>
        </w:rPr>
        <w:t>％以上を達成</w:t>
      </w:r>
    </w:p>
    <w:p w:rsidR="00DF03E6" w:rsidRPr="00DF03E6" w:rsidRDefault="00DF03E6" w:rsidP="00004831">
      <w:pPr>
        <w:widowControl/>
        <w:spacing w:after="200" w:line="220" w:lineRule="exact"/>
        <w:ind w:firstLineChars="564" w:firstLine="1132"/>
        <w:jc w:val="left"/>
        <w:rPr>
          <w:rFonts w:ascii="Cambria" w:hAnsi="Cambria"/>
          <w:b/>
          <w:kern w:val="0"/>
          <w:sz w:val="20"/>
          <w:u w:val="single"/>
        </w:rPr>
      </w:pPr>
      <w:r w:rsidRPr="00DF03E6">
        <w:rPr>
          <w:rFonts w:ascii="Cambria" w:hAnsi="Cambria" w:hint="eastAsia"/>
          <w:b/>
          <w:kern w:val="0"/>
          <w:sz w:val="20"/>
          <w:u w:val="single"/>
        </w:rPr>
        <w:t>E</w:t>
      </w:r>
      <w:r w:rsidRPr="00DF03E6">
        <w:rPr>
          <w:rFonts w:ascii="Cambria" w:hAnsi="Cambria" w:hint="eastAsia"/>
          <w:b/>
          <w:kern w:val="0"/>
          <w:sz w:val="20"/>
          <w:u w:val="single"/>
        </w:rPr>
        <w:t>：</w:t>
      </w:r>
      <w:r w:rsidRPr="00DF03E6">
        <w:rPr>
          <w:rFonts w:ascii="Cambria" w:hAnsi="Cambria"/>
          <w:b/>
          <w:kern w:val="0"/>
          <w:sz w:val="20"/>
          <w:u w:val="single"/>
        </w:rPr>
        <w:t>目標の</w:t>
      </w:r>
      <w:r w:rsidRPr="00DF03E6">
        <w:rPr>
          <w:rFonts w:ascii="Cambria" w:hAnsi="Cambria"/>
          <w:b/>
          <w:kern w:val="0"/>
          <w:sz w:val="20"/>
          <w:u w:val="single"/>
        </w:rPr>
        <w:t>25</w:t>
      </w:r>
      <w:r w:rsidRPr="00DF03E6">
        <w:rPr>
          <w:rFonts w:ascii="Cambria" w:hAnsi="Cambria"/>
          <w:b/>
          <w:kern w:val="0"/>
          <w:sz w:val="20"/>
          <w:u w:val="single"/>
        </w:rPr>
        <w:t>％未満である指標がある</w:t>
      </w:r>
    </w:p>
    <w:p w:rsidR="00DF03E6" w:rsidRPr="00DF03E6" w:rsidRDefault="00DF03E6" w:rsidP="007D4014">
      <w:pPr>
        <w:widowControl/>
        <w:spacing w:after="200" w:line="220" w:lineRule="exact"/>
        <w:jc w:val="left"/>
        <w:rPr>
          <w:rFonts w:ascii="Cambria" w:hAnsi="Cambria"/>
          <w:kern w:val="0"/>
          <w:sz w:val="22"/>
          <w:szCs w:val="22"/>
        </w:rPr>
      </w:pPr>
      <w:r>
        <w:rPr>
          <w:rFonts w:ascii="Cambria" w:hAnsi="Cambria" w:hint="eastAsia"/>
          <w:kern w:val="0"/>
          <w:sz w:val="22"/>
          <w:szCs w:val="22"/>
        </w:rPr>
        <w:t>A3</w:t>
      </w:r>
      <w:r w:rsidRPr="007D4014">
        <w:rPr>
          <w:rFonts w:ascii="Cambria" w:hAnsi="Cambria"/>
          <w:kern w:val="0"/>
          <w:sz w:val="22"/>
          <w:szCs w:val="22"/>
        </w:rPr>
        <w:t>評価資料は、左頁に「現状・課題・取組内容」、右頁に「実施内容・自己評価結</w:t>
      </w:r>
      <w:bookmarkStart w:id="0" w:name="_GoBack"/>
      <w:bookmarkEnd w:id="0"/>
      <w:r w:rsidRPr="007D4014">
        <w:rPr>
          <w:rFonts w:ascii="Cambria" w:hAnsi="Cambria"/>
          <w:kern w:val="0"/>
          <w:sz w:val="22"/>
          <w:szCs w:val="22"/>
        </w:rPr>
        <w:t>果・課題・対策」を整理。</w:t>
      </w:r>
    </w:p>
    <w:p w:rsidR="007D4014" w:rsidRPr="007D4014" w:rsidRDefault="007D4014" w:rsidP="007D4014">
      <w:pPr>
        <w:keepNext/>
        <w:keepLines/>
        <w:widowControl/>
        <w:spacing w:before="200" w:line="276" w:lineRule="auto"/>
        <w:jc w:val="left"/>
        <w:outlineLvl w:val="1"/>
        <w:rPr>
          <w:rFonts w:ascii="Calibri" w:eastAsia="ＭＳ ゴシック" w:hAnsi="Calibri"/>
          <w:b/>
          <w:bCs/>
          <w:kern w:val="0"/>
          <w:sz w:val="20"/>
        </w:rPr>
      </w:pPr>
      <w:r w:rsidRPr="007D4014">
        <w:rPr>
          <w:rFonts w:ascii="Calibri" w:eastAsia="ＭＳ ゴシック" w:hAnsi="Calibri"/>
          <w:b/>
          <w:bCs/>
          <w:kern w:val="0"/>
          <w:sz w:val="26"/>
          <w:szCs w:val="26"/>
        </w:rPr>
        <w:t>３．主な取組・新規事業</w:t>
      </w:r>
      <w:r w:rsidRPr="007D4014">
        <w:rPr>
          <w:rFonts w:ascii="Calibri" w:eastAsia="ＭＳ ゴシック" w:hAnsi="Calibri"/>
          <w:b/>
          <w:bCs/>
          <w:kern w:val="0"/>
          <w:sz w:val="22"/>
          <w:szCs w:val="22"/>
        </w:rPr>
        <w:t>（令和３～５年度）</w:t>
      </w:r>
    </w:p>
    <w:tbl>
      <w:tblPr>
        <w:tblW w:w="877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4961"/>
      </w:tblGrid>
      <w:tr w:rsidR="007D4014" w:rsidRPr="007D4014" w:rsidTr="00997C78">
        <w:trPr>
          <w:trHeight w:val="385"/>
        </w:trPr>
        <w:tc>
          <w:tcPr>
            <w:tcW w:w="3809" w:type="dxa"/>
          </w:tcPr>
          <w:p w:rsidR="007D4014" w:rsidRPr="007D4014" w:rsidRDefault="007D4014" w:rsidP="007D4014">
            <w:pPr>
              <w:widowControl/>
              <w:spacing w:after="200" w:line="276" w:lineRule="auto"/>
              <w:jc w:val="left"/>
              <w:rPr>
                <w:rFonts w:ascii="Cambria" w:hAnsi="Cambria"/>
                <w:kern w:val="0"/>
                <w:sz w:val="22"/>
                <w:szCs w:val="22"/>
                <w:lang w:eastAsia="en-US"/>
              </w:rPr>
            </w:pPr>
            <w:proofErr w:type="spellStart"/>
            <w:r w:rsidRPr="007D4014">
              <w:rPr>
                <w:rFonts w:ascii="Cambria" w:hAnsi="Cambria"/>
                <w:kern w:val="0"/>
                <w:sz w:val="22"/>
                <w:szCs w:val="22"/>
                <w:lang w:eastAsia="en-US"/>
              </w:rPr>
              <w:t>主な事業</w:t>
            </w:r>
            <w:proofErr w:type="spellEnd"/>
          </w:p>
        </w:tc>
        <w:tc>
          <w:tcPr>
            <w:tcW w:w="4961" w:type="dxa"/>
          </w:tcPr>
          <w:p w:rsidR="007D4014" w:rsidRPr="007D4014" w:rsidRDefault="007D4014" w:rsidP="007D4014">
            <w:pPr>
              <w:widowControl/>
              <w:spacing w:after="200" w:line="276" w:lineRule="auto"/>
              <w:jc w:val="left"/>
              <w:rPr>
                <w:rFonts w:ascii="Cambria" w:hAnsi="Cambria"/>
                <w:kern w:val="0"/>
                <w:sz w:val="22"/>
                <w:szCs w:val="22"/>
                <w:lang w:eastAsia="en-US"/>
              </w:rPr>
            </w:pPr>
            <w:proofErr w:type="spellStart"/>
            <w:r w:rsidRPr="007D4014">
              <w:rPr>
                <w:rFonts w:ascii="Cambria" w:hAnsi="Cambria"/>
                <w:kern w:val="0"/>
                <w:sz w:val="22"/>
                <w:szCs w:val="22"/>
                <w:lang w:eastAsia="en-US"/>
              </w:rPr>
              <w:t>内容</w:t>
            </w:r>
            <w:proofErr w:type="spellEnd"/>
          </w:p>
        </w:tc>
      </w:tr>
      <w:tr w:rsidR="007D4014" w:rsidRPr="007D4014" w:rsidTr="00997C78">
        <w:tc>
          <w:tcPr>
            <w:tcW w:w="3809" w:type="dxa"/>
          </w:tcPr>
          <w:p w:rsidR="007D4014" w:rsidRPr="007D4014" w:rsidRDefault="007D4014" w:rsidP="007D4014">
            <w:pPr>
              <w:widowControl/>
              <w:spacing w:after="200" w:line="276" w:lineRule="auto"/>
              <w:jc w:val="left"/>
              <w:rPr>
                <w:rFonts w:ascii="Cambria" w:hAnsi="Cambria"/>
                <w:kern w:val="0"/>
                <w:sz w:val="22"/>
                <w:szCs w:val="22"/>
              </w:rPr>
            </w:pPr>
            <w:r w:rsidRPr="007D4014">
              <w:rPr>
                <w:rFonts w:ascii="Cambria" w:hAnsi="Cambria"/>
                <w:kern w:val="0"/>
                <w:sz w:val="22"/>
                <w:szCs w:val="22"/>
              </w:rPr>
              <w:t>みやづ城東タウンのリノベーション</w:t>
            </w:r>
          </w:p>
        </w:tc>
        <w:tc>
          <w:tcPr>
            <w:tcW w:w="4961" w:type="dxa"/>
          </w:tcPr>
          <w:p w:rsidR="007D4014" w:rsidRPr="007D4014" w:rsidRDefault="007D4014" w:rsidP="007D4014">
            <w:pPr>
              <w:widowControl/>
              <w:spacing w:after="200" w:line="276" w:lineRule="auto"/>
              <w:jc w:val="left"/>
              <w:rPr>
                <w:rFonts w:ascii="Cambria" w:hAnsi="Cambria"/>
                <w:kern w:val="0"/>
                <w:sz w:val="22"/>
                <w:szCs w:val="22"/>
              </w:rPr>
            </w:pPr>
            <w:r w:rsidRPr="007D4014">
              <w:rPr>
                <w:rFonts w:ascii="Cambria" w:hAnsi="Cambria"/>
                <w:kern w:val="0"/>
                <w:sz w:val="22"/>
                <w:szCs w:val="22"/>
              </w:rPr>
              <w:t>福祉分野の就労者向け優先入居枠を設置</w:t>
            </w:r>
          </w:p>
        </w:tc>
      </w:tr>
      <w:tr w:rsidR="007D4014" w:rsidRPr="007D4014" w:rsidTr="00997C78">
        <w:tc>
          <w:tcPr>
            <w:tcW w:w="3809" w:type="dxa"/>
          </w:tcPr>
          <w:p w:rsidR="007D4014" w:rsidRPr="007D4014" w:rsidRDefault="007D4014" w:rsidP="007D4014">
            <w:pPr>
              <w:widowControl/>
              <w:spacing w:after="200" w:line="276" w:lineRule="auto"/>
              <w:jc w:val="left"/>
              <w:rPr>
                <w:rFonts w:ascii="Cambria" w:hAnsi="Cambria"/>
                <w:kern w:val="0"/>
                <w:sz w:val="22"/>
                <w:szCs w:val="22"/>
              </w:rPr>
            </w:pPr>
            <w:r w:rsidRPr="007D4014">
              <w:rPr>
                <w:rFonts w:ascii="Cambria" w:hAnsi="Cambria"/>
                <w:kern w:val="0"/>
                <w:sz w:val="22"/>
                <w:szCs w:val="22"/>
              </w:rPr>
              <w:t>成年後見センターの設置・運営</w:t>
            </w:r>
          </w:p>
        </w:tc>
        <w:tc>
          <w:tcPr>
            <w:tcW w:w="4961" w:type="dxa"/>
          </w:tcPr>
          <w:p w:rsidR="007D4014" w:rsidRPr="007D4014" w:rsidRDefault="007D4014" w:rsidP="007D4014">
            <w:pPr>
              <w:widowControl/>
              <w:spacing w:after="200" w:line="276" w:lineRule="auto"/>
              <w:jc w:val="left"/>
              <w:rPr>
                <w:rFonts w:ascii="Cambria" w:hAnsi="Cambria"/>
                <w:kern w:val="0"/>
                <w:sz w:val="22"/>
                <w:szCs w:val="22"/>
              </w:rPr>
            </w:pPr>
            <w:r w:rsidRPr="007D4014">
              <w:rPr>
                <w:rFonts w:ascii="Cambria" w:hAnsi="Cambria"/>
                <w:kern w:val="0"/>
                <w:sz w:val="22"/>
                <w:szCs w:val="22"/>
              </w:rPr>
              <w:t>成年後見制度の普及と支援体制の整備</w:t>
            </w:r>
          </w:p>
        </w:tc>
      </w:tr>
      <w:tr w:rsidR="007D4014" w:rsidRPr="007D4014" w:rsidTr="00997C78">
        <w:trPr>
          <w:trHeight w:val="665"/>
        </w:trPr>
        <w:tc>
          <w:tcPr>
            <w:tcW w:w="3809" w:type="dxa"/>
          </w:tcPr>
          <w:p w:rsidR="007D4014" w:rsidRPr="007D4014" w:rsidRDefault="007D4014" w:rsidP="007D4014">
            <w:pPr>
              <w:widowControl/>
              <w:spacing w:after="200" w:line="276" w:lineRule="auto"/>
              <w:jc w:val="left"/>
              <w:rPr>
                <w:rFonts w:ascii="Cambria" w:hAnsi="Cambria"/>
                <w:kern w:val="0"/>
                <w:sz w:val="22"/>
                <w:szCs w:val="22"/>
                <w:lang w:eastAsia="en-US"/>
              </w:rPr>
            </w:pPr>
            <w:proofErr w:type="spellStart"/>
            <w:r w:rsidRPr="007D4014">
              <w:rPr>
                <w:rFonts w:ascii="Cambria" w:hAnsi="Cambria"/>
                <w:kern w:val="0"/>
                <w:sz w:val="22"/>
                <w:szCs w:val="22"/>
                <w:lang w:eastAsia="en-US"/>
              </w:rPr>
              <w:t>医療</w:t>
            </w:r>
            <w:r w:rsidRPr="007D4014">
              <w:rPr>
                <w:rFonts w:ascii="Cambria" w:hAnsi="Cambria"/>
                <w:kern w:val="0"/>
                <w:sz w:val="22"/>
                <w:szCs w:val="22"/>
                <w:lang w:eastAsia="en-US"/>
              </w:rPr>
              <w:t>MaaS</w:t>
            </w:r>
            <w:r w:rsidRPr="007D4014">
              <w:rPr>
                <w:rFonts w:ascii="Cambria" w:hAnsi="Cambria"/>
                <w:kern w:val="0"/>
                <w:sz w:val="22"/>
                <w:szCs w:val="22"/>
                <w:lang w:eastAsia="en-US"/>
              </w:rPr>
              <w:t>実証実験</w:t>
            </w:r>
            <w:proofErr w:type="spellEnd"/>
          </w:p>
        </w:tc>
        <w:tc>
          <w:tcPr>
            <w:tcW w:w="4961" w:type="dxa"/>
          </w:tcPr>
          <w:p w:rsidR="007D4014" w:rsidRPr="007D4014" w:rsidRDefault="007D4014" w:rsidP="007D4014">
            <w:pPr>
              <w:widowControl/>
              <w:spacing w:after="200" w:line="276" w:lineRule="auto"/>
              <w:jc w:val="left"/>
              <w:rPr>
                <w:rFonts w:ascii="Cambria" w:hAnsi="Cambria"/>
                <w:kern w:val="0"/>
                <w:sz w:val="22"/>
                <w:szCs w:val="22"/>
              </w:rPr>
            </w:pPr>
            <w:r w:rsidRPr="007D4014">
              <w:rPr>
                <w:rFonts w:ascii="Cambria" w:hAnsi="Cambria"/>
                <w:kern w:val="0"/>
                <w:sz w:val="22"/>
                <w:szCs w:val="22"/>
              </w:rPr>
              <w:t>医療アクセス向上を目的とした実証事業を開始</w:t>
            </w:r>
          </w:p>
        </w:tc>
      </w:tr>
    </w:tbl>
    <w:p w:rsidR="007D4014" w:rsidRPr="007D4014" w:rsidRDefault="007D4014" w:rsidP="007D4014">
      <w:pPr>
        <w:keepNext/>
        <w:keepLines/>
        <w:widowControl/>
        <w:spacing w:before="200" w:line="276" w:lineRule="auto"/>
        <w:jc w:val="left"/>
        <w:outlineLvl w:val="1"/>
        <w:rPr>
          <w:rFonts w:ascii="Calibri" w:eastAsia="ＭＳ ゴシック" w:hAnsi="Calibri"/>
          <w:b/>
          <w:bCs/>
          <w:kern w:val="0"/>
          <w:sz w:val="26"/>
          <w:szCs w:val="26"/>
        </w:rPr>
      </w:pPr>
      <w:r w:rsidRPr="007D4014">
        <w:rPr>
          <w:rFonts w:ascii="Calibri" w:eastAsia="ＭＳ ゴシック" w:hAnsi="Calibri"/>
          <w:b/>
          <w:bCs/>
          <w:kern w:val="0"/>
          <w:sz w:val="26"/>
          <w:szCs w:val="26"/>
        </w:rPr>
        <w:t>４．今後の方向性</w:t>
      </w:r>
    </w:p>
    <w:p w:rsidR="007D4014" w:rsidRPr="007D4014" w:rsidRDefault="007D4014" w:rsidP="007D4014">
      <w:pPr>
        <w:widowControl/>
        <w:spacing w:after="200" w:line="276" w:lineRule="auto"/>
        <w:jc w:val="left"/>
        <w:rPr>
          <w:rFonts w:ascii="Cambria" w:hAnsi="Cambria"/>
          <w:kern w:val="0"/>
          <w:sz w:val="22"/>
          <w:szCs w:val="22"/>
        </w:rPr>
      </w:pPr>
      <w:r w:rsidRPr="007D4014">
        <w:rPr>
          <w:rFonts w:ascii="Cambria" w:hAnsi="Cambria"/>
          <w:kern w:val="0"/>
          <w:sz w:val="22"/>
          <w:szCs w:val="22"/>
        </w:rPr>
        <w:t>・達成に至らなかった施策については、各担当部署で課題を検討し、対応策を策定。</w:t>
      </w:r>
    </w:p>
    <w:p w:rsidR="00F36B39" w:rsidRPr="007D4014" w:rsidRDefault="007D4014" w:rsidP="007D4014">
      <w:pPr>
        <w:widowControl/>
        <w:spacing w:after="200" w:line="276" w:lineRule="auto"/>
        <w:ind w:left="220" w:hangingChars="100" w:hanging="220"/>
        <w:jc w:val="left"/>
        <w:rPr>
          <w:rFonts w:ascii="Cambria" w:hAnsi="Cambria"/>
          <w:kern w:val="0"/>
          <w:sz w:val="22"/>
          <w:szCs w:val="22"/>
        </w:rPr>
      </w:pPr>
      <w:r w:rsidRPr="007D4014">
        <w:rPr>
          <w:rFonts w:ascii="Cambria" w:hAnsi="Cambria"/>
          <w:kern w:val="0"/>
          <w:sz w:val="22"/>
          <w:szCs w:val="22"/>
        </w:rPr>
        <w:t>・第９期計画においては、第８期の反省点を踏まえた事業展開を実施し、より効果的な施策の展開を進めてまいります。</w:t>
      </w:r>
    </w:p>
    <w:sectPr w:rsidR="00F36B39" w:rsidRPr="007D4014" w:rsidSect="007D4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701" w:bottom="85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469" w:rsidRDefault="00773469" w:rsidP="005D25D3">
      <w:r>
        <w:separator/>
      </w:r>
    </w:p>
  </w:endnote>
  <w:endnote w:type="continuationSeparator" w:id="0">
    <w:p w:rsidR="00773469" w:rsidRDefault="00773469" w:rsidP="005D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36" w:rsidRDefault="007D7A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A5" w:rsidRPr="00EB27A5" w:rsidRDefault="00EB27A5">
    <w:pPr>
      <w:pStyle w:val="a7"/>
      <w:jc w:val="center"/>
      <w:rPr>
        <w:rFonts w:ascii="ＭＳ ゴシック" w:eastAsia="ＭＳ ゴシック" w:hAnsi="ＭＳ ゴシック"/>
        <w:sz w:val="24"/>
      </w:rPr>
    </w:pPr>
  </w:p>
  <w:p w:rsidR="00EB27A5" w:rsidRDefault="00EB27A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36" w:rsidRDefault="007D7A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469" w:rsidRDefault="00773469" w:rsidP="005D25D3">
      <w:r>
        <w:separator/>
      </w:r>
    </w:p>
  </w:footnote>
  <w:footnote w:type="continuationSeparator" w:id="0">
    <w:p w:rsidR="00773469" w:rsidRDefault="00773469" w:rsidP="005D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36" w:rsidRDefault="007D7A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36" w:rsidRDefault="007D7A3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36" w:rsidRDefault="007D7A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B6E71"/>
    <w:multiLevelType w:val="multilevel"/>
    <w:tmpl w:val="7FE4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40"/>
    <w:rsid w:val="00004831"/>
    <w:rsid w:val="000325BD"/>
    <w:rsid w:val="00044792"/>
    <w:rsid w:val="00061F6A"/>
    <w:rsid w:val="00066EA8"/>
    <w:rsid w:val="00067B7D"/>
    <w:rsid w:val="000823AC"/>
    <w:rsid w:val="000A3AED"/>
    <w:rsid w:val="000E0404"/>
    <w:rsid w:val="00116C93"/>
    <w:rsid w:val="00130CB5"/>
    <w:rsid w:val="00176A21"/>
    <w:rsid w:val="001B5755"/>
    <w:rsid w:val="001C4E3C"/>
    <w:rsid w:val="001E682C"/>
    <w:rsid w:val="001E7C5D"/>
    <w:rsid w:val="001F55FC"/>
    <w:rsid w:val="00224E1C"/>
    <w:rsid w:val="002353A3"/>
    <w:rsid w:val="002D33DE"/>
    <w:rsid w:val="002E507F"/>
    <w:rsid w:val="00380153"/>
    <w:rsid w:val="00392F5D"/>
    <w:rsid w:val="003E0AB0"/>
    <w:rsid w:val="003E6F19"/>
    <w:rsid w:val="0045492A"/>
    <w:rsid w:val="004623B3"/>
    <w:rsid w:val="004910FB"/>
    <w:rsid w:val="004A3663"/>
    <w:rsid w:val="004E391E"/>
    <w:rsid w:val="004F3CFC"/>
    <w:rsid w:val="005351C0"/>
    <w:rsid w:val="00574FDF"/>
    <w:rsid w:val="005971B6"/>
    <w:rsid w:val="005D1183"/>
    <w:rsid w:val="005D25D3"/>
    <w:rsid w:val="00622FF8"/>
    <w:rsid w:val="0064207E"/>
    <w:rsid w:val="00650746"/>
    <w:rsid w:val="006A27C6"/>
    <w:rsid w:val="006E5140"/>
    <w:rsid w:val="00707709"/>
    <w:rsid w:val="00723703"/>
    <w:rsid w:val="00773469"/>
    <w:rsid w:val="007A3086"/>
    <w:rsid w:val="007C4A4B"/>
    <w:rsid w:val="007C4F68"/>
    <w:rsid w:val="007D10AE"/>
    <w:rsid w:val="007D4014"/>
    <w:rsid w:val="007D52EF"/>
    <w:rsid w:val="007D586A"/>
    <w:rsid w:val="007D7A36"/>
    <w:rsid w:val="00801EF7"/>
    <w:rsid w:val="00816A87"/>
    <w:rsid w:val="00882BE5"/>
    <w:rsid w:val="008A4B7B"/>
    <w:rsid w:val="008F5636"/>
    <w:rsid w:val="00942A24"/>
    <w:rsid w:val="00944596"/>
    <w:rsid w:val="00997C78"/>
    <w:rsid w:val="00A13B80"/>
    <w:rsid w:val="00A17083"/>
    <w:rsid w:val="00A43472"/>
    <w:rsid w:val="00A52024"/>
    <w:rsid w:val="00A65A05"/>
    <w:rsid w:val="00AE1643"/>
    <w:rsid w:val="00B12E4F"/>
    <w:rsid w:val="00B21889"/>
    <w:rsid w:val="00B246B3"/>
    <w:rsid w:val="00B262DA"/>
    <w:rsid w:val="00B26994"/>
    <w:rsid w:val="00B41277"/>
    <w:rsid w:val="00B50840"/>
    <w:rsid w:val="00B74D50"/>
    <w:rsid w:val="00BC2ACB"/>
    <w:rsid w:val="00C068BA"/>
    <w:rsid w:val="00C2364F"/>
    <w:rsid w:val="00C475DD"/>
    <w:rsid w:val="00C71809"/>
    <w:rsid w:val="00C820B4"/>
    <w:rsid w:val="00CB05AD"/>
    <w:rsid w:val="00CB3D1C"/>
    <w:rsid w:val="00CB7495"/>
    <w:rsid w:val="00CC6914"/>
    <w:rsid w:val="00CF1F36"/>
    <w:rsid w:val="00CF7757"/>
    <w:rsid w:val="00D57BE0"/>
    <w:rsid w:val="00D73C64"/>
    <w:rsid w:val="00DF03E6"/>
    <w:rsid w:val="00E0345E"/>
    <w:rsid w:val="00E326AF"/>
    <w:rsid w:val="00E5666D"/>
    <w:rsid w:val="00E752BF"/>
    <w:rsid w:val="00EB27A5"/>
    <w:rsid w:val="00EB35C7"/>
    <w:rsid w:val="00EF1861"/>
    <w:rsid w:val="00F36B39"/>
    <w:rsid w:val="00F5373D"/>
    <w:rsid w:val="00F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14A3C7-1326-4890-A5B3-485EB1CB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uiPriority w:val="9"/>
    <w:qFormat/>
    <w:rsid w:val="00F36B3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36B3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2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25D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D25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25D3"/>
    <w:rPr>
      <w:kern w:val="2"/>
      <w:sz w:val="21"/>
    </w:rPr>
  </w:style>
  <w:style w:type="character" w:customStyle="1" w:styleId="20">
    <w:name w:val="見出し 2 (文字)"/>
    <w:basedOn w:val="a0"/>
    <w:link w:val="2"/>
    <w:uiPriority w:val="9"/>
    <w:rsid w:val="00F36B39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F36B39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9">
    <w:name w:val="Strong"/>
    <w:basedOn w:val="a0"/>
    <w:uiPriority w:val="22"/>
    <w:qFormat/>
    <w:rsid w:val="00F36B39"/>
    <w:rPr>
      <w:b/>
      <w:bCs/>
    </w:rPr>
  </w:style>
  <w:style w:type="paragraph" w:styleId="Web">
    <w:name w:val="Normal (Web)"/>
    <w:basedOn w:val="a"/>
    <w:uiPriority w:val="99"/>
    <w:semiHidden/>
    <w:unhideWhenUsed/>
    <w:rsid w:val="00F36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CC8A0-DCB8-486F-955C-2B083755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654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第1回宮津市高齢者保健福祉計画・介護保険事業計画策定委員会</vt:lpstr>
      <vt:lpstr>第1回宮津市高齢者保健福祉計画・介護保険事業計画策定委員会</vt:lpstr>
    </vt:vector>
  </TitlesOfParts>
  <Company>宮津市役所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第1回宮津市高齢者保健福祉計画・介護保険事業計画策定委員会</dc:title>
  <dc:subject/>
  <dc:creator>府民福祉課</dc:creator>
  <cp:keywords/>
  <dc:description/>
  <cp:lastModifiedBy>myzadmin</cp:lastModifiedBy>
  <cp:revision>2</cp:revision>
  <cp:lastPrinted>2025-10-16T10:20:00Z</cp:lastPrinted>
  <dcterms:created xsi:type="dcterms:W3CDTF">2025-10-14T04:27:00Z</dcterms:created>
  <dcterms:modified xsi:type="dcterms:W3CDTF">2025-10-21T06:39:00Z</dcterms:modified>
</cp:coreProperties>
</file>