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rPr>
          <w:rFonts w:hint="default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  <w:r>
        <w:rPr>
          <w:rFonts w:hint="eastAsia"/>
          <w:sz w:val="72"/>
        </w:rPr>
        <w:t>宮津市地域福祉計画</w:t>
      </w: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ind w:firstLine="0" w:firstLineChars="0"/>
        <w:jc w:val="center"/>
        <w:rPr>
          <w:rFonts w:hint="default"/>
          <w:sz w:val="72"/>
        </w:rPr>
      </w:pPr>
    </w:p>
    <w:p>
      <w:pPr>
        <w:pStyle w:val="0"/>
        <w:spacing w:before="160" w:beforeLines="50" w:beforeAutospacing="0"/>
        <w:ind w:firstLine="0" w:firstLineChars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平成３１年３月</w:t>
      </w:r>
    </w:p>
    <w:p>
      <w:pPr>
        <w:pStyle w:val="0"/>
        <w:spacing w:line="500" w:lineRule="exact"/>
        <w:ind w:firstLine="0" w:firstLineChars="0"/>
        <w:jc w:val="center"/>
        <w:rPr>
          <w:rFonts w:hint="default"/>
          <w:sz w:val="40"/>
        </w:rPr>
      </w:pPr>
    </w:p>
    <w:p>
      <w:pPr>
        <w:pStyle w:val="0"/>
        <w:ind w:firstLine="0" w:firstLineChars="0"/>
        <w:jc w:val="center"/>
        <w:rPr>
          <w:rFonts w:hint="default"/>
          <w:sz w:val="40"/>
        </w:rPr>
      </w:pPr>
      <w:r>
        <w:rPr>
          <w:rFonts w:hint="eastAsia"/>
          <w:sz w:val="48"/>
        </w:rPr>
        <w:t>宮　津　市</w:t>
      </w:r>
    </w:p>
    <w:p>
      <w:pPr>
        <w:pStyle w:val="0"/>
        <w:tabs>
          <w:tab w:val="left" w:leader="none" w:pos="7980"/>
        </w:tabs>
        <w:rPr>
          <w:rFonts w:hint="eastAsia" w:ascii="ＭＳ 明朝" w:hAnsi="ＭＳ 明朝" w:eastAsia="ＭＳ 明朝"/>
          <w:color w:val="auto"/>
        </w:rPr>
      </w:pPr>
    </w:p>
    <w:sectPr>
      <w:headerReference r:id="rId5" w:type="default"/>
      <w:pgSz w:w="11906" w:h="16838"/>
      <w:pgMar w:top="1417" w:right="1531" w:bottom="1417" w:left="153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ind w:firstLine="200"/>
      <w:jc w:val="right"/>
      <w:rPr>
        <w:rFonts w:hint="default"/>
        <w:sz w:val="4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rawingGridVerticalSpacing w:val="16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0" w:firstLineChars="0"/>
      <w:outlineLvl w:val="0"/>
    </w:pPr>
    <w:rPr>
      <w:rFonts w:ascii="HGSｺﾞｼｯｸE" w:hAnsi="HGSｺﾞｼｯｸE" w:eastAsia="HGSｺﾞｼｯｸE"/>
      <w:b w:val="1"/>
      <w:sz w:val="2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442" w:hanging="442" w:hangingChars="200"/>
      <w:outlineLvl w:val="1"/>
    </w:pPr>
    <w:rPr>
      <w:rFonts w:ascii="HGSｺﾞｼｯｸE" w:hAnsi="HGSｺﾞｼｯｸE" w:eastAsia="HGSｺﾞｼｯｸE"/>
      <w:b w:val="1"/>
      <w:sz w:val="22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HGSｺﾞｼｯｸE" w:hAnsi="HGSｺﾞｼｯｸE" w:eastAsia="HGSｺﾞｼｯｸE"/>
      <w:b w:val="1"/>
      <w:sz w:val="2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HGSｺﾞｼｯｸE" w:hAnsi="HGSｺﾞｼｯｸE" w:eastAsia="HGSｺﾞｼｯｸE"/>
      <w:b w:val="1"/>
      <w:sz w:val="2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sz w:val="24"/>
    </w:rPr>
  </w:style>
  <w:style w:type="paragraph" w:styleId="18">
    <w:name w:val="No Spacing"/>
    <w:next w:val="18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HG丸ｺﾞｼｯｸM-PRO" w:hAnsi="HG丸ｺﾞｼｯｸM-PRO" w:eastAsia="HG丸ｺﾞｼｯｸM-PRO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HG丸ｺﾞｼｯｸM-PRO" w:hAnsi="HG丸ｺﾞｼｯｸM-PRO" w:eastAsia="HG丸ｺﾞｼｯｸM-PRO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HG丸ｺﾞｼｯｸM-PRO" w:hAnsi="HG丸ｺﾞｼｯｸM-PRO" w:eastAsia="HG丸ｺﾞｼｯｸM-PRO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797</TotalTime>
  <Pages>3</Pages>
  <Words>40</Words>
  <Characters>1454</Characters>
  <Application>JUST Note</Application>
  <Lines>85</Lines>
  <Paragraphs>53</Paragraphs>
  <Company>地域福祉係</Company>
  <CharactersWithSpaces>1595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角野整</dc:creator>
  <cp:lastModifiedBy>角野 整</cp:lastModifiedBy>
  <cp:lastPrinted>2019-02-21T00:51:10Z</cp:lastPrinted>
  <dcterms:created xsi:type="dcterms:W3CDTF">2015-10-02T07:20:00Z</dcterms:created>
  <dcterms:modified xsi:type="dcterms:W3CDTF">2019-02-27T07:11:58Z</dcterms:modified>
  <cp:revision>43</cp:revision>
</cp:coreProperties>
</file>